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r w:rsidR="00E32369">
        <w:t>PROONLINE s. r. o. - Shopink.cz</w:t>
      </w:r>
      <w:r w:rsidR="00E32369">
        <w:t xml:space="preserve"> , Rokycanská 27, 312 00 Plzeň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</w:t>
      </w:r>
      <w:bookmarkStart w:id="0" w:name="_GoBack"/>
      <w:bookmarkEnd w:id="0"/>
      <w:r>
        <w:rPr>
          <w:rFonts w:ascii="Calibri" w:hAnsi="Calibri" w:cs="Calibri"/>
          <w:kern w:val="3"/>
          <w:sz w:val="24"/>
          <w:szCs w:val="24"/>
        </w:rPr>
        <w:t xml:space="preserve">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7B5FD8"/>
    <w:rsid w:val="00CB6E75"/>
    <w:rsid w:val="00E31EDB"/>
    <w:rsid w:val="00E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3B565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Tomas</cp:lastModifiedBy>
  <cp:revision>4</cp:revision>
  <dcterms:created xsi:type="dcterms:W3CDTF">2024-01-15T14:12:00Z</dcterms:created>
  <dcterms:modified xsi:type="dcterms:W3CDTF">2024-03-29T18:47:00Z</dcterms:modified>
</cp:coreProperties>
</file>